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bookmarkStart w:id="0" w:name="_GoBack"/>
      <w:bookmarkEnd w:id="0"/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A80419" w:rsidRDefault="00753F87" w:rsidP="00AC6E05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9</w:t>
            </w:r>
            <w:r>
              <w:rPr>
                <w:b/>
                <w:sz w:val="26"/>
                <w:szCs w:val="26"/>
                <w:u w:val="single"/>
                <w:lang w:val="en-US"/>
              </w:rPr>
              <w:t>B</w:t>
            </w:r>
            <w:r w:rsidR="009453C5">
              <w:rPr>
                <w:b/>
                <w:sz w:val="26"/>
                <w:szCs w:val="26"/>
                <w:u w:val="single"/>
              </w:rPr>
              <w:t>066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A80419" w:rsidRDefault="007644CA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 w:rsidRPr="007644CA">
              <w:rPr>
                <w:b/>
                <w:color w:val="000000"/>
                <w:sz w:val="26"/>
                <w:szCs w:val="26"/>
              </w:rPr>
              <w:t>20</w:t>
            </w:r>
            <w:r w:rsidR="009453C5">
              <w:rPr>
                <w:b/>
                <w:color w:val="000000"/>
                <w:sz w:val="26"/>
                <w:szCs w:val="26"/>
                <w:lang w:val="en-US"/>
              </w:rPr>
              <w:t>46672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54A9A">
        <w:rPr>
          <w:b/>
          <w:sz w:val="26"/>
          <w:szCs w:val="26"/>
        </w:rPr>
        <w:t>автомобильно</w:t>
      </w:r>
      <w:r w:rsidR="00D03711">
        <w:rPr>
          <w:b/>
          <w:sz w:val="26"/>
          <w:szCs w:val="26"/>
        </w:rPr>
        <w:t>й</w:t>
      </w:r>
      <w:r w:rsidR="00354A9A">
        <w:rPr>
          <w:b/>
          <w:sz w:val="26"/>
          <w:szCs w:val="26"/>
        </w:rPr>
        <w:t xml:space="preserve"> аккумулятор</w:t>
      </w:r>
      <w:r w:rsidR="00D03711">
        <w:rPr>
          <w:b/>
          <w:sz w:val="26"/>
          <w:szCs w:val="26"/>
        </w:rPr>
        <w:t>ной батареи</w:t>
      </w:r>
      <w:r w:rsidR="00694238">
        <w:rPr>
          <w:b/>
          <w:sz w:val="26"/>
          <w:szCs w:val="26"/>
        </w:rPr>
        <w:t xml:space="preserve"> </w:t>
      </w:r>
      <w:r w:rsidR="00570558">
        <w:rPr>
          <w:b/>
          <w:sz w:val="26"/>
          <w:szCs w:val="26"/>
        </w:rPr>
        <w:t>АКБ 6СТ-</w:t>
      </w:r>
      <w:r w:rsidR="00E9418F">
        <w:rPr>
          <w:b/>
          <w:sz w:val="26"/>
          <w:szCs w:val="26"/>
        </w:rPr>
        <w:t>77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694238">
        <w:rPr>
          <w:b/>
          <w:sz w:val="26"/>
          <w:szCs w:val="26"/>
          <w:u w:val="single"/>
        </w:rPr>
        <w:t>9</w:t>
      </w:r>
      <w:r w:rsidR="008D4513">
        <w:rPr>
          <w:b/>
          <w:sz w:val="26"/>
          <w:szCs w:val="26"/>
          <w:u w:val="single"/>
          <w:lang w:val="en-US"/>
        </w:rPr>
        <w:t>B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A532C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570558">
        <w:rPr>
          <w:sz w:val="24"/>
          <w:szCs w:val="24"/>
        </w:rPr>
        <w:t>АКБ 6СТ-</w:t>
      </w:r>
      <w:r w:rsidR="00E9418F">
        <w:rPr>
          <w:sz w:val="24"/>
          <w:szCs w:val="24"/>
        </w:rPr>
        <w:t>77</w:t>
      </w:r>
      <w:r w:rsidR="00631F43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должны соответствовать параметрам</w:t>
      </w:r>
      <w:r w:rsidR="00770983">
        <w:rPr>
          <w:sz w:val="24"/>
          <w:szCs w:val="24"/>
        </w:rPr>
        <w:t>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</w:t>
      </w:r>
      <w:r w:rsidR="00AA7AAB">
        <w:rPr>
          <w:sz w:val="24"/>
          <w:szCs w:val="24"/>
        </w:rPr>
        <w:t>м</w:t>
      </w:r>
      <w:r w:rsidR="00163418">
        <w:rPr>
          <w:sz w:val="24"/>
          <w:szCs w:val="24"/>
        </w:rPr>
        <w:t xml:space="preserve">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232" w:type="dxa"/>
        <w:jc w:val="center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61"/>
        <w:gridCol w:w="1395"/>
        <w:gridCol w:w="1414"/>
        <w:gridCol w:w="1265"/>
        <w:gridCol w:w="1068"/>
        <w:gridCol w:w="862"/>
        <w:gridCol w:w="846"/>
        <w:gridCol w:w="2021"/>
      </w:tblGrid>
      <w:tr w:rsidR="00792728" w:rsidRPr="003521F4" w:rsidTr="00792728">
        <w:trPr>
          <w:trHeight w:val="316"/>
          <w:jc w:val="center"/>
        </w:trPr>
        <w:tc>
          <w:tcPr>
            <w:tcW w:w="1361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b/>
                <w:color w:val="111111"/>
              </w:rPr>
            </w:pPr>
            <w:r w:rsidRPr="003521F4">
              <w:rPr>
                <w:b/>
                <w:bCs/>
                <w:color w:val="111111"/>
              </w:rPr>
              <w:t>Тип батареи</w:t>
            </w:r>
          </w:p>
        </w:tc>
        <w:tc>
          <w:tcPr>
            <w:tcW w:w="1395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792728" w:rsidP="003521F4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Номинальное</w:t>
            </w:r>
            <w:r w:rsidR="003521F4" w:rsidRPr="003521F4">
              <w:rPr>
                <w:b/>
                <w:color w:val="111111"/>
              </w:rPr>
              <w:br/>
            </w:r>
            <w:r w:rsidRPr="003521F4">
              <w:rPr>
                <w:b/>
                <w:bCs/>
                <w:color w:val="111111"/>
              </w:rPr>
              <w:t>напряжение</w:t>
            </w:r>
            <w:r w:rsidR="003521F4" w:rsidRPr="003521F4">
              <w:rPr>
                <w:b/>
                <w:bCs/>
                <w:color w:val="111111"/>
              </w:rPr>
              <w:t>, В</w:t>
            </w:r>
          </w:p>
        </w:tc>
        <w:tc>
          <w:tcPr>
            <w:tcW w:w="1414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792728" w:rsidP="001C6E6D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Номинальная</w:t>
            </w:r>
            <w:r w:rsidR="003521F4" w:rsidRPr="003521F4">
              <w:rPr>
                <w:b/>
                <w:color w:val="111111"/>
              </w:rPr>
              <w:br/>
            </w:r>
            <w:r w:rsidRPr="003521F4">
              <w:rPr>
                <w:b/>
                <w:bCs/>
                <w:color w:val="111111"/>
              </w:rPr>
              <w:t>ёмкость,</w:t>
            </w:r>
            <w:r w:rsidRPr="003521F4">
              <w:rPr>
                <w:b/>
                <w:color w:val="111111"/>
              </w:rPr>
              <w:t xml:space="preserve"> </w:t>
            </w:r>
            <w:r w:rsidR="00FF6072">
              <w:rPr>
                <w:b/>
                <w:color w:val="111111"/>
              </w:rPr>
              <w:t xml:space="preserve">не менее, </w:t>
            </w:r>
            <w:r w:rsidRPr="003521F4">
              <w:rPr>
                <w:b/>
                <w:color w:val="111111"/>
              </w:rPr>
              <w:t>А</w:t>
            </w:r>
            <w:r>
              <w:rPr>
                <w:b/>
                <w:bCs/>
                <w:color w:val="111111"/>
              </w:rPr>
              <w:t>/</w:t>
            </w:r>
            <w:r w:rsidR="003521F4" w:rsidRPr="003521F4">
              <w:rPr>
                <w:b/>
                <w:bCs/>
                <w:color w:val="111111"/>
              </w:rPr>
              <w:t xml:space="preserve">ч </w:t>
            </w:r>
          </w:p>
        </w:tc>
        <w:tc>
          <w:tcPr>
            <w:tcW w:w="1265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Default="00770983" w:rsidP="003521F4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Пусковой</w:t>
            </w:r>
            <w:r w:rsidR="003521F4" w:rsidRPr="003521F4">
              <w:rPr>
                <w:b/>
                <w:bCs/>
                <w:color w:val="111111"/>
              </w:rPr>
              <w:t xml:space="preserve"> </w:t>
            </w:r>
            <w:r w:rsidR="00792728" w:rsidRPr="003521F4">
              <w:rPr>
                <w:b/>
                <w:bCs/>
                <w:color w:val="111111"/>
              </w:rPr>
              <w:t>ток,</w:t>
            </w:r>
            <w:r w:rsidR="00792728" w:rsidRPr="003521F4">
              <w:rPr>
                <w:b/>
                <w:color w:val="111111"/>
              </w:rPr>
              <w:t xml:space="preserve"> </w:t>
            </w:r>
            <w:r w:rsidR="00FF6072">
              <w:rPr>
                <w:b/>
                <w:color w:val="111111"/>
              </w:rPr>
              <w:t xml:space="preserve">не менее, </w:t>
            </w:r>
            <w:r w:rsidR="00792728" w:rsidRPr="003521F4">
              <w:rPr>
                <w:b/>
                <w:color w:val="111111"/>
              </w:rPr>
              <w:t>А</w:t>
            </w:r>
          </w:p>
          <w:p w:rsidR="001C6E6D" w:rsidRPr="003521F4" w:rsidRDefault="001C6E6D" w:rsidP="003521F4">
            <w:pPr>
              <w:ind w:firstLine="0"/>
              <w:jc w:val="center"/>
              <w:rPr>
                <w:b/>
                <w:color w:val="111111"/>
              </w:rPr>
            </w:pPr>
            <w:r w:rsidRPr="003521F4">
              <w:rPr>
                <w:b/>
                <w:bCs/>
                <w:color w:val="111111"/>
              </w:rPr>
              <w:t>(EN)</w:t>
            </w:r>
          </w:p>
        </w:tc>
        <w:tc>
          <w:tcPr>
            <w:tcW w:w="2776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b/>
                <w:color w:val="111111"/>
              </w:rPr>
            </w:pPr>
            <w:r w:rsidRPr="003521F4">
              <w:rPr>
                <w:b/>
                <w:bCs/>
                <w:color w:val="111111"/>
              </w:rPr>
              <w:t xml:space="preserve">Габаритные размеры, </w:t>
            </w:r>
            <w:r w:rsidR="00FF6072">
              <w:rPr>
                <w:b/>
                <w:bCs/>
                <w:color w:val="111111"/>
              </w:rPr>
              <w:t xml:space="preserve">не более, </w:t>
            </w:r>
            <w:r w:rsidRPr="003521F4">
              <w:rPr>
                <w:b/>
                <w:bCs/>
                <w:color w:val="111111"/>
              </w:rPr>
              <w:t>мм</w:t>
            </w:r>
          </w:p>
        </w:tc>
        <w:tc>
          <w:tcPr>
            <w:tcW w:w="2021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792728" w:rsidP="003521F4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Примечание</w:t>
            </w:r>
          </w:p>
        </w:tc>
      </w:tr>
      <w:tr w:rsidR="00792728" w:rsidRPr="003521F4" w:rsidTr="00792728">
        <w:trPr>
          <w:trHeight w:val="190"/>
          <w:jc w:val="center"/>
        </w:trPr>
        <w:tc>
          <w:tcPr>
            <w:tcW w:w="1361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395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414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265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06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  <w:r w:rsidRPr="003521F4">
              <w:rPr>
                <w:bCs/>
                <w:color w:val="111111"/>
              </w:rPr>
              <w:t>Длина</w:t>
            </w:r>
          </w:p>
        </w:tc>
        <w:tc>
          <w:tcPr>
            <w:tcW w:w="86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  <w:r w:rsidRPr="003521F4">
              <w:rPr>
                <w:bCs/>
                <w:color w:val="111111"/>
              </w:rPr>
              <w:t>Ширина</w:t>
            </w:r>
          </w:p>
        </w:tc>
        <w:tc>
          <w:tcPr>
            <w:tcW w:w="84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  <w:r w:rsidRPr="003521F4">
              <w:rPr>
                <w:bCs/>
                <w:color w:val="111111"/>
              </w:rPr>
              <w:t>Высота</w:t>
            </w:r>
          </w:p>
        </w:tc>
        <w:tc>
          <w:tcPr>
            <w:tcW w:w="2021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</w:tr>
      <w:tr w:rsidR="00792728" w:rsidRPr="003521F4" w:rsidTr="00792728">
        <w:trPr>
          <w:trHeight w:val="297"/>
          <w:jc w:val="center"/>
        </w:trPr>
        <w:tc>
          <w:tcPr>
            <w:tcW w:w="136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A80419" w:rsidRDefault="009453C5" w:rsidP="00631F43">
            <w:pPr>
              <w:ind w:firstLine="0"/>
              <w:jc w:val="center"/>
              <w:rPr>
                <w:color w:val="111111"/>
              </w:rPr>
            </w:pPr>
            <w:r>
              <w:rPr>
                <w:bCs/>
                <w:color w:val="111111"/>
              </w:rPr>
              <w:t>6СТ-77</w:t>
            </w:r>
          </w:p>
        </w:tc>
        <w:tc>
          <w:tcPr>
            <w:tcW w:w="139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445B15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bCs/>
                <w:color w:val="111111"/>
              </w:rPr>
              <w:t>12</w:t>
            </w:r>
          </w:p>
        </w:tc>
        <w:tc>
          <w:tcPr>
            <w:tcW w:w="141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8D6AA3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bCs/>
                <w:color w:val="111111"/>
              </w:rPr>
              <w:t>7</w:t>
            </w:r>
            <w:r w:rsidR="009453C5">
              <w:rPr>
                <w:bCs/>
                <w:color w:val="111111"/>
              </w:rPr>
              <w:t>7</w:t>
            </w:r>
          </w:p>
        </w:tc>
        <w:tc>
          <w:tcPr>
            <w:tcW w:w="126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2E3499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color w:val="111111"/>
              </w:rPr>
              <w:t>6</w:t>
            </w:r>
            <w:r w:rsidR="00E9418F">
              <w:rPr>
                <w:color w:val="111111"/>
              </w:rPr>
              <w:t>80</w:t>
            </w:r>
          </w:p>
        </w:tc>
        <w:tc>
          <w:tcPr>
            <w:tcW w:w="106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D643B0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color w:val="111111"/>
              </w:rPr>
              <w:t>27</w:t>
            </w:r>
            <w:r w:rsidR="00FF6072">
              <w:rPr>
                <w:color w:val="111111"/>
              </w:rPr>
              <w:t>8</w:t>
            </w:r>
          </w:p>
        </w:tc>
        <w:tc>
          <w:tcPr>
            <w:tcW w:w="86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D643B0" w:rsidP="00D643B0">
            <w:pPr>
              <w:ind w:firstLine="0"/>
              <w:jc w:val="center"/>
              <w:rPr>
                <w:color w:val="111111"/>
              </w:rPr>
            </w:pPr>
            <w:r>
              <w:rPr>
                <w:color w:val="111111"/>
              </w:rPr>
              <w:t>175</w:t>
            </w:r>
          </w:p>
        </w:tc>
        <w:tc>
          <w:tcPr>
            <w:tcW w:w="84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D643B0" w:rsidP="00D643B0">
            <w:pPr>
              <w:ind w:firstLine="0"/>
              <w:jc w:val="center"/>
              <w:rPr>
                <w:color w:val="111111"/>
              </w:rPr>
            </w:pPr>
            <w:r>
              <w:rPr>
                <w:color w:val="111111"/>
              </w:rPr>
              <w:t>190</w:t>
            </w:r>
          </w:p>
        </w:tc>
        <w:tc>
          <w:tcPr>
            <w:tcW w:w="202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7644CA" w:rsidP="00A80419">
            <w:pPr>
              <w:ind w:firstLine="0"/>
              <w:jc w:val="center"/>
              <w:rPr>
                <w:color w:val="111111"/>
              </w:rPr>
            </w:pPr>
            <w:r w:rsidRPr="007644CA">
              <w:rPr>
                <w:bCs/>
                <w:color w:val="111111"/>
              </w:rPr>
              <w:t>*</w:t>
            </w:r>
          </w:p>
        </w:tc>
      </w:tr>
    </w:tbl>
    <w:p w:rsidR="00792728" w:rsidRDefault="00792728" w:rsidP="00792728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:rsidR="00891264" w:rsidRDefault="00891264" w:rsidP="00891264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AA7AAB" w:rsidRDefault="00AA7AAB" w:rsidP="00AA7AAB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AA7AAB" w:rsidRDefault="00AA7AAB" w:rsidP="00AA7AAB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>- п</w:t>
      </w:r>
      <w:r w:rsidRPr="0095503A">
        <w:rPr>
          <w:sz w:val="24"/>
          <w:szCs w:val="24"/>
        </w:rPr>
        <w:t xml:space="preserve">оставляемая продукция должна быть новой, </w:t>
      </w:r>
      <w:r>
        <w:rPr>
          <w:sz w:val="24"/>
          <w:szCs w:val="24"/>
        </w:rPr>
        <w:t xml:space="preserve">ранее </w:t>
      </w:r>
      <w:r w:rsidRPr="0095503A">
        <w:rPr>
          <w:sz w:val="24"/>
          <w:szCs w:val="24"/>
        </w:rPr>
        <w:t>неиспользован</w:t>
      </w:r>
      <w:r>
        <w:rPr>
          <w:sz w:val="24"/>
          <w:szCs w:val="24"/>
        </w:rPr>
        <w:t>ной</w:t>
      </w:r>
      <w:r w:rsidRPr="0095503A">
        <w:rPr>
          <w:sz w:val="24"/>
          <w:szCs w:val="24"/>
        </w:rPr>
        <w:t>,</w:t>
      </w:r>
      <w:r>
        <w:rPr>
          <w:sz w:val="24"/>
          <w:szCs w:val="24"/>
        </w:rPr>
        <w:t xml:space="preserve"> </w:t>
      </w:r>
      <w:r w:rsidRPr="0095503A">
        <w:rPr>
          <w:sz w:val="24"/>
          <w:szCs w:val="24"/>
        </w:rPr>
        <w:t>соответствовать действующим ГОСТам, ТУ и прочим нормативным документам, содержащим обязательные, либо обычно применяемые требования, предъявляемые к товару, сопровождаться полным комплектом документации, соответствующим государственным стандартам: сертификаты соответствия (нотариально заверенные копии), санитарно-эп</w:t>
      </w:r>
      <w:r>
        <w:rPr>
          <w:sz w:val="24"/>
          <w:szCs w:val="24"/>
        </w:rPr>
        <w:t>идемиологические заключения и другие документы, устанавливающие</w:t>
      </w:r>
      <w:r w:rsidRPr="00AA63A1">
        <w:rPr>
          <w:sz w:val="24"/>
          <w:szCs w:val="24"/>
        </w:rPr>
        <w:t xml:space="preserve"> требования к качеству и экологической безопасности продукции.</w:t>
      </w:r>
    </w:p>
    <w:p w:rsidR="00AA7AAB" w:rsidRPr="00881152" w:rsidRDefault="00AA7AAB" w:rsidP="00AA7AAB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</w:t>
      </w:r>
      <w:r w:rsidRPr="00881152">
        <w:rPr>
          <w:sz w:val="24"/>
          <w:szCs w:val="24"/>
        </w:rPr>
        <w:t xml:space="preserve">Участник должен принять во внимание, что ссылка на тип (марку) продукции, носит 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</w:t>
      </w:r>
      <w:r>
        <w:rPr>
          <w:sz w:val="24"/>
          <w:szCs w:val="24"/>
        </w:rPr>
        <w:t xml:space="preserve">предоставить </w:t>
      </w:r>
      <w:r w:rsidRPr="00881152">
        <w:rPr>
          <w:sz w:val="24"/>
          <w:szCs w:val="24"/>
        </w:rPr>
        <w:t>в Техническом предложении – подробное техническое описание п</w:t>
      </w:r>
      <w:r>
        <w:rPr>
          <w:sz w:val="24"/>
          <w:szCs w:val="24"/>
        </w:rPr>
        <w:t>редлагаемого к поставке аналога.</w:t>
      </w:r>
    </w:p>
    <w:p w:rsidR="00AA7AAB" w:rsidRPr="0095503A" w:rsidRDefault="00AA7AAB" w:rsidP="00AA7AAB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 w:rsidRPr="00881152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может являться причиной отклонения конкурсной заявки Участника.</w:t>
      </w:r>
    </w:p>
    <w:p w:rsidR="00AA7AAB" w:rsidRPr="00093260" w:rsidRDefault="00AA7AAB" w:rsidP="00AA7AAB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2.2.</w:t>
      </w:r>
      <w:r>
        <w:rPr>
          <w:sz w:val="24"/>
          <w:szCs w:val="24"/>
        </w:rPr>
        <w:t xml:space="preserve">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 xml:space="preserve">для нужд </w:t>
      </w:r>
      <w:r w:rsidR="00FA32DB">
        <w:rPr>
          <w:sz w:val="24"/>
          <w:szCs w:val="24"/>
        </w:rPr>
        <w:t>ПАО «Россети Центр»</w:t>
      </w:r>
      <w:r w:rsidRPr="00093260">
        <w:rPr>
          <w:sz w:val="24"/>
          <w:szCs w:val="24"/>
        </w:rPr>
        <w:t xml:space="preserve">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</w:t>
      </w:r>
      <w:r>
        <w:rPr>
          <w:sz w:val="24"/>
          <w:szCs w:val="24"/>
        </w:rPr>
        <w:t>вленные поставщиком продукции</w:t>
      </w:r>
      <w:r w:rsidRPr="00093260">
        <w:rPr>
          <w:sz w:val="24"/>
          <w:szCs w:val="24"/>
        </w:rPr>
        <w:t xml:space="preserve"> в техническом предложении.</w:t>
      </w:r>
    </w:p>
    <w:p w:rsidR="00AA7AAB" w:rsidRPr="00FB7AEF" w:rsidRDefault="00AA7AAB" w:rsidP="00AA7AAB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2.3.</w:t>
      </w:r>
      <w:r w:rsidRPr="009A16CE">
        <w:rPr>
          <w:sz w:val="24"/>
          <w:szCs w:val="24"/>
        </w:rPr>
        <w:t xml:space="preserve"> Продукция должна соответствовать:</w:t>
      </w:r>
    </w:p>
    <w:p w:rsidR="00FF6072" w:rsidRPr="00FF6072" w:rsidRDefault="00FF6072" w:rsidP="00FF6072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ab/>
      </w:r>
      <w:r w:rsidRPr="00FF6072">
        <w:rPr>
          <w:sz w:val="24"/>
          <w:szCs w:val="24"/>
        </w:rPr>
        <w:t>- ГОСТ Р 53165-2008 «Батареи аккумуляторные свинцовые стартерные для автотракторной техники. Общие технические условия»;</w:t>
      </w:r>
    </w:p>
    <w:p w:rsidR="00FF6072" w:rsidRPr="00FF6072" w:rsidRDefault="00FF6072" w:rsidP="00FF6072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0"/>
        <w:rPr>
          <w:sz w:val="24"/>
          <w:szCs w:val="24"/>
        </w:rPr>
      </w:pPr>
      <w:r w:rsidRPr="00FF6072">
        <w:rPr>
          <w:sz w:val="24"/>
          <w:szCs w:val="24"/>
        </w:rPr>
        <w:tab/>
        <w:t>- ГОСТ Р МЭК 60095-2-2010 Батареи стартерные свинцово-кислотные. Часть 2. Размеры батарей и размеры и маркировка выводов.</w:t>
      </w:r>
    </w:p>
    <w:p w:rsidR="00FF6072" w:rsidRDefault="00FF6072" w:rsidP="00FF6072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0"/>
        <w:rPr>
          <w:sz w:val="24"/>
          <w:szCs w:val="24"/>
        </w:rPr>
      </w:pPr>
      <w:r w:rsidRPr="00FF6072">
        <w:rPr>
          <w:sz w:val="24"/>
          <w:szCs w:val="24"/>
        </w:rPr>
        <w:lastRenderedPageBreak/>
        <w:tab/>
        <w:t>- ГОСТ Р МЭК 60095-4-2010. Батареи стартерные свинцово-кислотные. Часть 4. Размеры батарей для тяжелых грузовиков.</w:t>
      </w:r>
    </w:p>
    <w:p w:rsidR="00AA7AAB" w:rsidRPr="003521F4" w:rsidRDefault="00AA7AAB" w:rsidP="00AA7AAB">
      <w:pPr>
        <w:tabs>
          <w:tab w:val="left" w:pos="993"/>
        </w:tabs>
        <w:autoSpaceDE w:val="0"/>
        <w:autoSpaceDN w:val="0"/>
        <w:adjustRightInd w:val="0"/>
        <w:spacing w:line="276" w:lineRule="auto"/>
        <w:ind w:left="1211" w:firstLine="0"/>
        <w:rPr>
          <w:sz w:val="24"/>
          <w:szCs w:val="24"/>
        </w:rPr>
      </w:pPr>
    </w:p>
    <w:p w:rsidR="00AA7AAB" w:rsidRPr="00612811" w:rsidRDefault="00AA7AAB" w:rsidP="00AA7AAB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2.4.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AA7AAB" w:rsidRDefault="00AA7AAB" w:rsidP="00AA7AAB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>соответствовать требованиям, указанным в тех</w:t>
      </w:r>
      <w:r>
        <w:rPr>
          <w:sz w:val="24"/>
          <w:szCs w:val="24"/>
        </w:rPr>
        <w:t xml:space="preserve">нических условиях изготовителя и </w:t>
      </w:r>
      <w:r w:rsidRPr="003521F4">
        <w:rPr>
          <w:sz w:val="24"/>
          <w:szCs w:val="24"/>
        </w:rPr>
        <w:t>ГОСТ Р 53165-2008</w:t>
      </w:r>
      <w:r>
        <w:rPr>
          <w:sz w:val="24"/>
          <w:szCs w:val="24"/>
        </w:rPr>
        <w:t xml:space="preserve"> </w:t>
      </w:r>
      <w:r w:rsidRPr="00AA4AE3">
        <w:rPr>
          <w:sz w:val="24"/>
          <w:szCs w:val="24"/>
        </w:rPr>
        <w:t>или соответствующих МЭК. Погрузочно-разгрузочные работы</w:t>
      </w:r>
      <w:r w:rsidRPr="003234AF">
        <w:rPr>
          <w:sz w:val="24"/>
          <w:szCs w:val="24"/>
        </w:rPr>
        <w:t xml:space="preserve"> должны производиться в соответствии с требованиями ГОСТ </w:t>
      </w:r>
      <w:r>
        <w:rPr>
          <w:sz w:val="24"/>
          <w:szCs w:val="24"/>
        </w:rPr>
        <w:t>23216-78</w:t>
      </w:r>
      <w:r w:rsidRPr="003234AF">
        <w:rPr>
          <w:sz w:val="24"/>
          <w:szCs w:val="24"/>
        </w:rPr>
        <w:t>.</w:t>
      </w:r>
      <w:r w:rsidRPr="00F64478">
        <w:rPr>
          <w:sz w:val="24"/>
          <w:szCs w:val="24"/>
        </w:rPr>
        <w:t xml:space="preserve">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AA7AAB" w:rsidRDefault="00AA7AAB" w:rsidP="00AA7AA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93260">
        <w:rPr>
          <w:szCs w:val="24"/>
        </w:rPr>
        <w:t xml:space="preserve">Способ укладки и транспортировки </w:t>
      </w:r>
      <w:r>
        <w:rPr>
          <w:szCs w:val="24"/>
        </w:rPr>
        <w:t xml:space="preserve">продукции </w:t>
      </w:r>
      <w:r w:rsidRPr="00093260">
        <w:rPr>
          <w:szCs w:val="24"/>
        </w:rPr>
        <w:t>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F64478">
        <w:rPr>
          <w:szCs w:val="24"/>
        </w:rPr>
        <w:t xml:space="preserve"> </w:t>
      </w:r>
    </w:p>
    <w:p w:rsidR="00AA7AAB" w:rsidRPr="00063B30" w:rsidRDefault="00AA7AAB" w:rsidP="00AA7AA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792728">
        <w:rPr>
          <w:b/>
          <w:szCs w:val="24"/>
        </w:rPr>
        <w:t>2.5.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AA7AAB" w:rsidRDefault="00AA7AAB" w:rsidP="00AA7AAB">
      <w:pPr>
        <w:spacing w:line="276" w:lineRule="auto"/>
        <w:rPr>
          <w:sz w:val="24"/>
          <w:szCs w:val="24"/>
        </w:rPr>
      </w:pPr>
    </w:p>
    <w:p w:rsidR="00AA7AAB" w:rsidRPr="004D4E32" w:rsidRDefault="00AA7AAB" w:rsidP="00AA7AAB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AA7AAB" w:rsidRDefault="00AA7AAB" w:rsidP="00AA7AA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>должн</w:t>
      </w:r>
      <w:r>
        <w:rPr>
          <w:sz w:val="24"/>
          <w:szCs w:val="24"/>
        </w:rPr>
        <w:t>а быть в соответствии с гарантией завода изготовителя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</w:t>
      </w:r>
      <w:r>
        <w:rPr>
          <w:sz w:val="24"/>
          <w:szCs w:val="24"/>
        </w:rPr>
        <w:t xml:space="preserve"> Поставщик должен за свой счет </w:t>
      </w:r>
      <w:r w:rsidRPr="00612811">
        <w:rPr>
          <w:sz w:val="24"/>
          <w:szCs w:val="24"/>
        </w:rPr>
        <w:t>и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  <w:r w:rsidRPr="00792728">
        <w:t xml:space="preserve"> </w:t>
      </w:r>
      <w:r w:rsidRPr="00792728">
        <w:rPr>
          <w:sz w:val="24"/>
          <w:szCs w:val="24"/>
        </w:rPr>
        <w:t>Продукция должна обеспечивать эксплуатационные показатели в течение установленного срока службы.</w:t>
      </w:r>
    </w:p>
    <w:p w:rsidR="00AA7AAB" w:rsidRPr="00612811" w:rsidRDefault="00AA7AAB" w:rsidP="00AA7AA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AA7AAB" w:rsidRPr="004D4E32" w:rsidRDefault="00AA7AAB" w:rsidP="00AA7AAB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AA7AAB" w:rsidRPr="00D10A40" w:rsidRDefault="00AA7AAB" w:rsidP="00AA7AA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AA7AAB" w:rsidRPr="00D10A40" w:rsidRDefault="00AA7AAB" w:rsidP="00AA7AA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AA7AAB" w:rsidRPr="00D10A40" w:rsidRDefault="00AA7AAB" w:rsidP="00AA7AA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AA7AAB" w:rsidRDefault="00AA7AAB" w:rsidP="00AA7AA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требованиям </w:t>
      </w:r>
      <w:r w:rsidRPr="008E0906">
        <w:rPr>
          <w:sz w:val="24"/>
          <w:szCs w:val="24"/>
        </w:rPr>
        <w:t>ГОСТ Р 53165-2008 «Батареи аккумуляторные свинцовые стартерные для автотракторной техники. Общие технические условия»</w:t>
      </w:r>
      <w:r w:rsidRPr="00063B30">
        <w:rPr>
          <w:sz w:val="24"/>
          <w:szCs w:val="24"/>
        </w:rPr>
        <w:t>.</w:t>
      </w:r>
    </w:p>
    <w:p w:rsidR="00AA7AAB" w:rsidRPr="00612811" w:rsidRDefault="00AA7AAB" w:rsidP="00AA7AAB">
      <w:pPr>
        <w:tabs>
          <w:tab w:val="left" w:pos="709"/>
          <w:tab w:val="left" w:pos="1560"/>
        </w:tabs>
        <w:spacing w:line="276" w:lineRule="auto"/>
        <w:ind w:firstLine="709"/>
        <w:rPr>
          <w:sz w:val="24"/>
          <w:szCs w:val="24"/>
        </w:rPr>
      </w:pPr>
    </w:p>
    <w:p w:rsidR="00AA7AAB" w:rsidRPr="00BB6EA4" w:rsidRDefault="00AA7AAB" w:rsidP="00AA7AAB">
      <w:pPr>
        <w:pStyle w:val="ad"/>
        <w:numPr>
          <w:ilvl w:val="0"/>
          <w:numId w:val="3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AA7AAB" w:rsidRDefault="00AA7AAB" w:rsidP="00AA7AA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FA32DB">
        <w:rPr>
          <w:szCs w:val="24"/>
        </w:rPr>
        <w:t>ПАО «Россети Центр»</w:t>
      </w:r>
      <w:r w:rsidRPr="00612811">
        <w:rPr>
          <w:szCs w:val="24"/>
        </w:rPr>
        <w:t xml:space="preserve">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AA7AAB" w:rsidRDefault="00AA7AAB" w:rsidP="00AA7AA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AA7AAB" w:rsidRDefault="00AA7AAB" w:rsidP="00AA7AA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sectPr w:rsidR="00AA7AAB" w:rsidSect="006F283F">
      <w:headerReference w:type="even" r:id="rId8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003E5" w:rsidRDefault="00F003E5">
      <w:r>
        <w:separator/>
      </w:r>
    </w:p>
  </w:endnote>
  <w:endnote w:type="continuationSeparator" w:id="0">
    <w:p w:rsidR="00F003E5" w:rsidRDefault="00F003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003E5" w:rsidRDefault="00F003E5">
      <w:r>
        <w:separator/>
      </w:r>
    </w:p>
  </w:footnote>
  <w:footnote w:type="continuationSeparator" w:id="0">
    <w:p w:rsidR="00F003E5" w:rsidRDefault="00F003E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3628" w:rsidRDefault="004B75F2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2F362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2F3628"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5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7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9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629" w:hanging="360"/>
      </w:pPr>
      <w:rPr>
        <w:rFonts w:ascii="Wingdings" w:hAnsi="Wingdings" w:hint="default"/>
      </w:rPr>
    </w:lvl>
  </w:abstractNum>
  <w:abstractNum w:abstractNumId="8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4AC3"/>
    <w:rsid w:val="000961A3"/>
    <w:rsid w:val="00097235"/>
    <w:rsid w:val="00097683"/>
    <w:rsid w:val="000A0393"/>
    <w:rsid w:val="000A32B6"/>
    <w:rsid w:val="000A6598"/>
    <w:rsid w:val="000B068C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2B52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0A26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C6E6D"/>
    <w:rsid w:val="001D15E2"/>
    <w:rsid w:val="001D1FC2"/>
    <w:rsid w:val="001D2559"/>
    <w:rsid w:val="001D5D1C"/>
    <w:rsid w:val="001E319B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39A3"/>
    <w:rsid w:val="00274583"/>
    <w:rsid w:val="002761C6"/>
    <w:rsid w:val="00281C4A"/>
    <w:rsid w:val="00283DC1"/>
    <w:rsid w:val="00284D1E"/>
    <w:rsid w:val="00285586"/>
    <w:rsid w:val="002855D1"/>
    <w:rsid w:val="00285EDD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3CE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3499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88E"/>
    <w:rsid w:val="00324557"/>
    <w:rsid w:val="0032513B"/>
    <w:rsid w:val="00325640"/>
    <w:rsid w:val="003270AA"/>
    <w:rsid w:val="003317E2"/>
    <w:rsid w:val="00331BAE"/>
    <w:rsid w:val="0033432F"/>
    <w:rsid w:val="00340419"/>
    <w:rsid w:val="0034475A"/>
    <w:rsid w:val="003449CF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45B15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1AEF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225"/>
    <w:rsid w:val="00484B82"/>
    <w:rsid w:val="0048612E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5F2"/>
    <w:rsid w:val="004C04AD"/>
    <w:rsid w:val="004C0967"/>
    <w:rsid w:val="004C14A4"/>
    <w:rsid w:val="004C17FD"/>
    <w:rsid w:val="004C1A5E"/>
    <w:rsid w:val="004C28F6"/>
    <w:rsid w:val="004C2D13"/>
    <w:rsid w:val="004C33B3"/>
    <w:rsid w:val="004C4FD6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4D1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0099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774"/>
    <w:rsid w:val="00567CD4"/>
    <w:rsid w:val="00570558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0545"/>
    <w:rsid w:val="00631F43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C28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507A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3F87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47C"/>
    <w:rsid w:val="0076369F"/>
    <w:rsid w:val="007644CA"/>
    <w:rsid w:val="00765D65"/>
    <w:rsid w:val="0076646C"/>
    <w:rsid w:val="00766745"/>
    <w:rsid w:val="00767806"/>
    <w:rsid w:val="00770983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728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0A7C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2EB8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7B"/>
    <w:rsid w:val="008832E3"/>
    <w:rsid w:val="00883781"/>
    <w:rsid w:val="00884220"/>
    <w:rsid w:val="00884BC3"/>
    <w:rsid w:val="00886C0C"/>
    <w:rsid w:val="008872C4"/>
    <w:rsid w:val="008874CF"/>
    <w:rsid w:val="00891264"/>
    <w:rsid w:val="008922ED"/>
    <w:rsid w:val="00892A49"/>
    <w:rsid w:val="00892C4C"/>
    <w:rsid w:val="00893848"/>
    <w:rsid w:val="00894850"/>
    <w:rsid w:val="00896D0E"/>
    <w:rsid w:val="008A0375"/>
    <w:rsid w:val="008A2574"/>
    <w:rsid w:val="008A4E3A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331"/>
    <w:rsid w:val="008D16AA"/>
    <w:rsid w:val="008D1F90"/>
    <w:rsid w:val="008D224A"/>
    <w:rsid w:val="008D35FD"/>
    <w:rsid w:val="008D3ED5"/>
    <w:rsid w:val="008D419C"/>
    <w:rsid w:val="008D4513"/>
    <w:rsid w:val="008D554A"/>
    <w:rsid w:val="008D6AA3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7DD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0A0"/>
    <w:rsid w:val="0094250F"/>
    <w:rsid w:val="0094330D"/>
    <w:rsid w:val="009440BE"/>
    <w:rsid w:val="009445B0"/>
    <w:rsid w:val="00944AD7"/>
    <w:rsid w:val="009453C5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231D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5193"/>
    <w:rsid w:val="00A65D0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0419"/>
    <w:rsid w:val="00A811F8"/>
    <w:rsid w:val="00A81795"/>
    <w:rsid w:val="00A8452F"/>
    <w:rsid w:val="00A86855"/>
    <w:rsid w:val="00A87061"/>
    <w:rsid w:val="00A90F72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6A26"/>
    <w:rsid w:val="00AA6FEE"/>
    <w:rsid w:val="00AA7AAB"/>
    <w:rsid w:val="00AA7EBB"/>
    <w:rsid w:val="00AB00AA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6E05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1B99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26"/>
    <w:rsid w:val="00C81DA1"/>
    <w:rsid w:val="00C84F91"/>
    <w:rsid w:val="00C87569"/>
    <w:rsid w:val="00C876E5"/>
    <w:rsid w:val="00C900FB"/>
    <w:rsid w:val="00C9088F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4C73"/>
    <w:rsid w:val="00CC5635"/>
    <w:rsid w:val="00CD2A12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1E68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22C9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43B0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44BB"/>
    <w:rsid w:val="00DB4A93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11E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18F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3E5"/>
    <w:rsid w:val="00F0098E"/>
    <w:rsid w:val="00F00AB0"/>
    <w:rsid w:val="00F03B68"/>
    <w:rsid w:val="00F03D24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2731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2DB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1036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  <w:rsid w:val="00FF60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77C1EFD9-559A-41E3-836A-272BA1AF23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Balloon Text"/>
    <w:basedOn w:val="a0"/>
    <w:link w:val="af4"/>
    <w:rsid w:val="00770983"/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link w:val="af3"/>
    <w:rsid w:val="0077098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AC105B-FB98-47DD-89D2-D8A5853389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767</Words>
  <Characters>4373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5130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Зилотов Павел Сергеевич</cp:lastModifiedBy>
  <cp:revision>5</cp:revision>
  <cp:lastPrinted>2014-09-12T07:24:00Z</cp:lastPrinted>
  <dcterms:created xsi:type="dcterms:W3CDTF">2021-01-11T10:09:00Z</dcterms:created>
  <dcterms:modified xsi:type="dcterms:W3CDTF">2022-02-04T09:31:00Z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